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Беатріче. Сутінки. Холод...</w:t>
      </w:r>
    </w:p>
    <w:p>
      <w:r>
        <w:br/>
        <w:t xml:space="preserve"> &lt;blockquote&gt;Беатріче: сутінки; холод.&lt;br /&gt;</w:t>
        <w:br/>
        <w:t>Ю. Винничук&lt;br /&gt;</w:t>
        <w:br/>
        <w:t>&lt;/blockquote&gt;&lt;br /&gt;</w:t>
        <w:br/>
        <w:t>Беатріче. Сутінки. Холод.&lt;br /&gt;</w:t>
        <w:br/>
        <w:t>Незнайоме обличчя.&lt;br /&gt;</w:t>
        <w:br/>
        <w:t>Розчиняється світло кволе.&lt;br /&gt;</w:t>
        <w:br/>
        <w:t>Холод. Сутінки. Беатріче.&lt;br /&gt;</w:t>
        <w:br/>
        <w:t>Перетліли серпанки білі.&lt;br /&gt;</w:t>
        <w:br/>
        <w:t>Перегнили пальчатки.&lt;br /&gt;</w:t>
        <w:br/>
        <w:t>Починається тіло в тілі&lt;br /&gt;</w:t>
        <w:br/>
        <w:t>Випадковим зачаттям.&lt;br /&gt;</w:t>
        <w:br/>
        <w:t>Час розбився. І рік за роком –&lt;br /&gt;</w:t>
        <w:br/>
        <w:t>Тільки сутінки й холод.&lt;br /&gt;</w:t>
        <w:br/>
        <w:t>Нетверезим старечим кроком&lt;br /&gt;</w:t>
        <w:br/>
        <w:t>Починаєш дев’яте коло.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Беатріче. Сутінки. Холод...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