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роду</w:t>
      </w:r>
    </w:p>
    <w:p>
      <w:r>
        <w:br/>
        <w:t xml:space="preserve"> В мого роду — сто доріг,&lt;br /&gt;</w:t>
        <w:br/>
        <w:t>Сто століть у мого роду.&lt;br /&gt;</w:t>
        <w:br/>
        <w:t>Вичовганий старий поріг&lt;br /&gt;</w:t>
        <w:br/>
        <w:t>Старій бабі в нагороду.&lt;br /&gt;</w:t>
        <w:br/>
        <w:t>Сива стежка в сто доріг&lt;br /&gt;</w:t>
        <w:br/>
        <w:t>Розлітається од хати.&lt;br /&gt;</w:t>
        <w:br/>
        <w:t>Сто вітрів мій вік запріг&lt;br /&gt;</w:t>
        <w:br/>
        <w:t>Сиву хату розхитати.&lt;br /&gt;</w:t>
        <w:br/>
        <w:t>Сто скажених сивих бід&lt;br /&gt;</w:t>
        <w:br/>
        <w:t>Та й сушило ж роду вроду,&lt;br /&gt;</w:t>
        <w:br/>
        <w:t>Та не висхне зроду рід&lt;br /&gt;</w:t>
        <w:br/>
        <w:t>Ні в погоду, ні в негоду,&lt;br /&gt;</w:t>
        <w:br/>
        <w:t>Внучок тупцю тупотить,&lt;br /&gt;</w:t>
        <w:br/>
        <w:t>Тупцю, внуцю, тупцю, хлопче,&lt;br /&gt;</w:t>
        <w:br/>
        <w:t>Сто стежин у світ летить,&lt;br /&gt;</w:t>
        <w:br/>
        <w:t>Він — сто першеньку протопче...&lt;br /&gt;</w:t>
        <w:br/>
        <w:t>Роде рідний! Не стлумить&lt;br /&gt;</w:t>
        <w:br/>
        <w:t>Нашу жилаву породу –&lt;br /&gt;</w:t>
        <w:br/>
        <w:t>Сто вітрів в ногах лежить&lt;br /&gt;</w:t>
        <w:br/>
        <w:t>Мого роду і народу...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роду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