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Багато небесної сходить краси...</w:t>
      </w:r>
    </w:p>
    <w:p>
      <w:r>
        <w:br/>
        <w:t xml:space="preserve"> Багато небесної сходить краси&lt;br /&gt;</w:t>
        <w:br/>
        <w:t>на кичери лисі,&lt;br /&gt;</w:t>
        <w:br/>
        <w:t>на наші обійстя і наші ліси…&lt;br /&gt;</w:t>
        <w:br/>
        <w:t>І тихо у лісі.</w:t>
      </w:r>
    </w:p>
    <w:p>
      <w:r>
        <w:br/>
        <w:t>Один прилітав на вогненнім коні&lt;br /&gt;</w:t>
        <w:br/>
        <w:t>до нашої ґражди:&lt;br /&gt;</w:t>
        <w:br/>
        <w:t>– Виходьте! Вже можна. Ви ґазди чи ні?! –&lt;br /&gt;</w:t>
        <w:br/>
        <w:t>Ми й вийшли, як ґазди.</w:t>
      </w:r>
    </w:p>
    <w:p>
      <w:r>
        <w:br/>
        <w:t>Та на перехрестях земної путі&lt;br /&gt;</w:t>
        <w:br/>
        <w:t>на білому світі&lt;br /&gt;</w:t>
        <w:br/>
        <w:t>ми не зрозуміли братів во Христі&lt;br /&gt;</w:t>
        <w:br/>
        <w:t>й жили, як убиті.</w:t>
      </w:r>
    </w:p>
    <w:p>
      <w:r>
        <w:br/>
        <w:t>За нами стояли верхи, і ліси,&lt;br /&gt;</w:t>
        <w:br/>
        <w:t>і зорі, і води.&lt;br /&gt;</w:t>
        <w:br/>
        <w:t>Багато небесної сходить краси&lt;br /&gt;</w:t>
        <w:br/>
        <w:t>за ґражду свободи.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Багато небесної сходить краси...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