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Апокаліптичне</w:t>
      </w:r>
    </w:p>
    <w:p>
      <w:r>
        <w:br/>
        <w:t xml:space="preserve"> Понад землею многоплодною&lt;br /&gt;</w:t>
        <w:br/>
        <w:t>Встає кривавий жах,&lt;br /&gt;</w:t>
        <w:br/>
        <w:t>Сім янголів підносить у руках&lt;br /&gt;</w:t>
        <w:br/>
        <w:t>Фіяли з яростю Господньою;</w:t>
      </w:r>
    </w:p>
    <w:p>
      <w:r>
        <w:br/>
        <w:t>І виливають кров на світ,&lt;br /&gt;</w:t>
        <w:br/>
        <w:t>На владарі, пихою сп’янені,&lt;br /&gt;</w:t>
        <w:br/>
        <w:t>На лжу, на сонмища поганині,&lt;br /&gt;</w:t>
        <w:br/>
        <w:t>На пурпур, злото, самоцвіт.</w:t>
      </w:r>
    </w:p>
    <w:p>
      <w:r>
        <w:br/>
        <w:t>Немає каменя на камені,&lt;br /&gt;</w:t>
        <w:br/>
        <w:t>Все звержене ригою гроз,&lt;br /&gt;</w:t>
        <w:br/>
        <w:t>Доми невинних падають також,&lt;br /&gt;</w:t>
        <w:br/>
        <w:t>Жегомі пламенем.&lt;br /&gt;</w:t>
        <w:br/>
        <w:t>1 тупотить юрба народів чорна,&lt;br /&gt;</w:t>
        <w:br/>
        <w:t>В полях толочить квіт і злак&lt;br /&gt;</w:t>
        <w:br/>
        <w:t>І язики гризе: "О горе нам!&lt;br /&gt;</w:t>
        <w:br/>
        <w:t>Де знак, спасіння знак?"</w:t>
      </w:r>
    </w:p>
    <w:p>
      <w:r>
        <w:br/>
        <w:t>Але ізбранні є. Крізь адський чад&lt;br /&gt;</w:t>
        <w:br/>
        <w:t>Призначено їм душу винести:&lt;br /&gt;</w:t>
        <w:br/>
        <w:t>Душе моя! – чи неспалимости&lt;br /&gt;</w:t>
        <w:br/>
        <w:t>Тобі призначена печать?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Апокаліптичне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