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Звір</w:t>
      </w:r>
    </w:p>
    <w:p>
      <w:r>
        <w:br/>
        <w:t xml:space="preserve"> Уранці місто загуло,&lt;br /&gt;</w:t>
        <w:br/>
        <w:t>Розбуджене гудками;&lt;br /&gt;</w:t>
        <w:br/>
        <w:t>Залізо, камінь, мідь і скло&lt;br /&gt;</w:t>
        <w:br/>
        <w:t>Озвались голосами.</w:t>
      </w:r>
    </w:p>
    <w:p>
      <w:r>
        <w:br/>
        <w:t>І знов живе, лютує звір&lt;br /&gt;</w:t>
        <w:br/>
        <w:t>Стотисячоголовий!&lt;br /&gt;</w:t>
        <w:br/>
        <w:t>Його життя — кип’ячий вир,&lt;br /&gt;</w:t>
        <w:br/>
        <w:t>Жахливий і чудовий.</w:t>
      </w:r>
    </w:p>
    <w:p>
      <w:r>
        <w:br/>
        <w:t>Воно розкидує свій шал&lt;br /&gt;</w:t>
        <w:br/>
        <w:t>В палацах і халупах&lt;br /&gt;</w:t>
        <w:br/>
        <w:t>І йде мов пишний карнавал&lt;br /&gt;</w:t>
        <w:br/>
        <w:t>По згарищах і трупах.</w:t>
      </w:r>
    </w:p>
    <w:p>
      <w:r>
        <w:br/>
        <w:t>В ньому і поклики грізні,&lt;br /&gt;</w:t>
        <w:br/>
        <w:t>І журні антифони,&lt;br /&gt;</w:t>
        <w:br/>
        <w:t>Музика, танці і пісні,&lt;br /&gt;</w:t>
        <w:br/>
        <w:t>Стогнання і прокльони…</w:t>
      </w:r>
    </w:p>
    <w:p>
      <w:r>
        <w:br/>
        <w:t>І кров, і сльози без надій,&lt;br /&gt;</w:t>
        <w:br/>
        <w:t>І золото, і квіти,&lt;br /&gt;</w:t>
        <w:br/>
        <w:t>І твань, і пліснява, і гній,&lt;br /&gt;</w:t>
        <w:br/>
        <w:t>І чисті самоцвіти.</w:t>
      </w:r>
    </w:p>
    <w:p>
      <w:r>
        <w:br/>
        <w:t>Життя це грає і горить&lt;br /&gt;</w:t>
        <w:br/>
        <w:t>В іскристих переливах,&lt;br /&gt;</w:t>
        <w:br/>
        <w:t>Всіма кольорами блищить&lt;br /&gt;</w:t>
        <w:br/>
        <w:t>У перебіжних звивах.</w:t>
      </w:r>
    </w:p>
    <w:p>
      <w:r>
        <w:br/>
        <w:t>Звір їсти хоче! хоче жить!&lt;br /&gt;</w:t>
        <w:br/>
        <w:t>Мовчати він не годний,—&lt;br /&gt;</w:t>
        <w:br/>
        <w:t>І він, роз’юшений, гарчить,&lt;br /&gt;</w:t>
        <w:br/>
        <w:t>Реве, бо він голодний.</w:t>
      </w:r>
    </w:p>
    <w:p>
      <w:r>
        <w:br/>
        <w:t>Двигтить від рухів навісних,&lt;br /&gt;</w:t>
        <w:br/>
        <w:t>Лунає голосами&lt;br /&gt;</w:t>
        <w:br/>
        <w:t>Все місто в мурах кам’яних,&lt;br /&gt;</w:t>
        <w:br/>
        <w:t>Обтягнуте дротами.</w:t>
      </w:r>
    </w:p>
    <w:p>
      <w:r>
        <w:br/>
        <w:t>1912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