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Зрада</w:t>
      </w:r>
    </w:p>
    <w:p>
      <w:r>
        <w:br/>
        <w:t xml:space="preserve"> В'ється вулиця велика.&lt;br /&gt;</w:t>
        <w:br/>
        <w:t>Грай, музико, вільна, дика!&lt;br /&gt;</w:t>
        <w:br/>
        <w:t>Пляшку й серце повні маю —&lt;br /&gt;</w:t>
        <w:br/>
        <w:t>Я танцюю, я співаю.</w:t>
      </w:r>
    </w:p>
    <w:p>
      <w:r>
        <w:br/>
        <w:t>Нум, цигане, суму-звуку!&lt;br /&gt;</w:t>
        <w:br/>
        <w:t>Виллю, вихлюпну розпуку!&lt;br /&gt;</w:t>
        <w:br/>
        <w:t>Ось той дім... Я тут спинюся&lt;br /&gt;</w:t>
        <w:br/>
        <w:t>I крізь сльози засміюся.</w:t>
      </w:r>
    </w:p>
    <w:p>
      <w:r>
        <w:br/>
        <w:t>Тут живе мандрівна зірка,&lt;br /&gt;</w:t>
        <w:br/>
        <w:t>Що мене дурила гірко,&lt;br /&gt;</w:t>
        <w:br/>
        <w:t>Що од мене притьмом зникла,&lt;br /&gt;</w:t>
        <w:br/>
        <w:t>Коло другого призвикла.</w:t>
      </w:r>
    </w:p>
    <w:p>
      <w:r>
        <w:br/>
        <w:t>Ось її вікно, цигане!&lt;br /&gt;</w:t>
        <w:br/>
        <w:t>Хай музика знову гряне,&lt;br /&gt;</w:t>
        <w:br/>
        <w:t>Хай зрадлива й сном не баче,&lt;br /&gt;</w:t>
        <w:br/>
        <w:t>Як у мене серце плаче...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Зрада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