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Золотоволосий Ерот...</w:t>
      </w:r>
    </w:p>
    <w:p>
      <w:r>
        <w:br/>
        <w:t xml:space="preserve"> Золотоволосий Ерот мене&lt;br /&gt;</w:t>
        <w:br/>
        <w:t>Знову поцілив пурпурним м'ячем —&lt;br /&gt;</w:t>
        <w:br/>
        <w:t>Дівчину в барвних сандалях тепер&lt;br /&gt;</w:t>
        <w:br/>
        <w:t>Каже мені забавляти.&lt;br /&gt;</w:t>
        <w:br/>
        <w:t>Лиш залишилося кляте дівча, —&lt;br /&gt;</w:t>
        <w:br/>
        <w:t>З Лесбосу славного родом воно, —&lt;br /&gt;</w:t>
        <w:br/>
        <w:t>Та й, осміявши мою сивину,&lt;br /&gt;</w:t>
        <w:br/>
        <w:t>Іншому звабно моргає.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Золотоволосий Ерот...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