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Золоті, прекрасні мрії...</w:t>
      </w:r>
    </w:p>
    <w:p>
      <w:r>
        <w:br/>
        <w:t xml:space="preserve"> Золоті, прекрасні мрії,&lt;br /&gt;</w:t>
        <w:br/>
        <w:t>Незабутні дивні сни,&lt;br /&gt;</w:t>
        <w:br/>
        <w:t>Ви справдились! Сонце гріє,&lt;br /&gt;</w:t>
        <w:br/>
        <w:t>Сонце нашої весни!</w:t>
      </w:r>
    </w:p>
    <w:p>
      <w:r>
        <w:br/>
        <w:t>Сходять трави, сходять квіти,&lt;br /&gt;</w:t>
        <w:br/>
        <w:t>Розливаються пісні.&lt;br /&gt;</w:t>
        <w:br/>
        <w:t>Найсвятіші заповіти&lt;br /&gt;</w:t>
        <w:br/>
        <w:t>Славлять сурми голосні.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Золоті, прекрасні мрії...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