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Знаходжу прапор у горінні...</w:t>
      </w:r>
    </w:p>
    <w:p>
      <w:r>
        <w:br/>
        <w:t xml:space="preserve"> Знаходжу прапор у горінні –&lt;br /&gt;</w:t>
        <w:br/>
        <w:t>цвіт прапорів у поколіннях.</w:t>
      </w:r>
    </w:p>
    <w:p>
      <w:r>
        <w:br/>
        <w:t>Стрибки дерев багрянцем вивільняю,&lt;br /&gt;</w:t>
        <w:br/>
        <w:t>хрипіння кореня вогнем звиваю.</w:t>
      </w:r>
    </w:p>
    <w:p>
      <w:r>
        <w:br/>
        <w:t>Вдивляючись у чорноту гілок,&lt;br /&gt;</w:t>
        <w:br/>
        <w:t>росту снігами у очах сорок.</w:t>
      </w:r>
    </w:p>
    <w:p>
      <w:r>
        <w:br/>
        <w:t>Перебираю землю, щоб розквітнути,&lt;br /&gt;</w:t>
        <w:br/>
        <w:t>переганяю тінями улітнення.</w:t>
      </w:r>
    </w:p>
    <w:p>
      <w:r>
        <w:br/>
        <w:t>Повідомляю вогнищем про себе,&lt;br /&gt;</w:t>
        <w:br/>
        <w:t>мов першочас під сивим небом.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Знаходжу прапор у горінні...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