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Жаба</w:t>
      </w:r>
    </w:p>
    <w:p>
      <w:r>
        <w:br/>
        <w:t xml:space="preserve"> Не слухався хлопчик своєї мами:&lt;br /&gt;</w:t>
        <w:br/>
        <w:t>Грався біля помийної ями.&lt;br /&gt;</w:t>
        <w:br/>
        <w:t>А у ямі сіра жабка сиділа,&lt;br /&gt;</w:t>
        <w:br/>
        <w:t>От вона в ротику хлопчика побувати й захотіла.</w:t>
      </w:r>
    </w:p>
    <w:p>
      <w:r>
        <w:br/>
        <w:t>Тільки хлопчику прийшла охота&lt;br /&gt;</w:t>
        <w:br/>
        <w:t>Трошки роззявити рота —&lt;br /&gt;</w:t>
        <w:br/>
        <w:t>Жабка плиг йому в горлянку саму!&lt;br /&gt;</w:t>
        <w:br/>
        <w:t>Засмутив хлопчик свою маму...</w:t>
      </w:r>
    </w:p>
    <w:p>
      <w:r>
        <w:br/>
        <w:t>Треба доктора Хавчина звати,&lt;br /&gt;</w:t>
        <w:br/>
        <w:t>Треба жабку з ротика виганяти!&lt;br /&gt;</w:t>
        <w:br/>
        <w:t>Доктор Хавчин добре дбає,&lt;br /&gt;</w:t>
        <w:br/>
        <w:t>Жабку із ротика квачиком виганяє.</w:t>
      </w:r>
    </w:p>
    <w:p>
      <w:r>
        <w:br/>
        <w:t>Від жарочку у ротику сохло,—&lt;br /&gt;</w:t>
        <w:br/>
        <w:t>От жабеня без води і здохло.&lt;br /&gt;</w:t>
        <w:br/>
        <w:t>Як витягли жабеня за ніжку,&lt;br /&gt;</w:t>
        <w:br/>
        <w:t>Перестав хлопчик лежати в ліжку.&lt;br /&gt;</w:t>
        <w:br/>
        <w:t>Грається тепер він, та не біля ями,&lt;br /&gt;</w:t>
        <w:br/>
        <w:t>Бо не хоче знову засмутити мами...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