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Згадаєш їжака, що я приніс...</w:t>
      </w:r>
    </w:p>
    <w:p>
      <w:r>
        <w:br/>
        <w:t xml:space="preserve"> Згадаєш їжака, що я приніс,&lt;br /&gt;</w:t>
        <w:br/>
        <w:t>І як вночі він бігав по кімнаті.&lt;br /&gt;</w:t>
        <w:br/>
        <w:t>А вже роки убогі і багаті,&lt;br /&gt;</w:t>
        <w:br/>
        <w:t>Як сніг січневий, промайнуть навкіс.</w:t>
      </w:r>
    </w:p>
    <w:p>
      <w:r>
        <w:br/>
        <w:t>Забудь ім'я, і голос, і слова,&lt;br /&gt;</w:t>
        <w:br/>
        <w:t>Лише згадай, що серпень був, як вершник.&lt;br /&gt;</w:t>
        <w:br/>
        <w:t>Заносилось на дощ. Дивак і віршник&lt;br /&gt;</w:t>
        <w:br/>
        <w:t>Прийшов вночі і руки цілував…</w:t>
      </w:r>
    </w:p>
    <w:p>
      <w:r>
        <w:br/>
        <w:t>А інший хтось цей аркуш відшука,&lt;br /&gt;</w:t>
        <w:br/>
        <w:t>І в нім, далекім, блисне, наче спалах,&lt;br /&gt;</w:t>
        <w:br/>
        <w:t>Моя любов до жінки, що не спала&lt;br /&gt;</w:t>
        <w:br/>
        <w:t>І хлібом годувала їжака.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Згадаєш їжака, що я приніс...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