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</w:t>
      </w:r>
    </w:p>
    <w:p>
      <w:r>
        <w:br/>
        <w:t xml:space="preserve"> Там глибокі річища робіт&lt;br /&gt;</w:t>
        <w:br/>
        <w:t>багряніють корою облич,&lt;br /&gt;</w:t>
        <w:br/>
        <w:t>коли світлом стерня сурмить,&lt;br /&gt;</w:t>
        <w:br/>
        <w:t>ланцюгами виблискує спека,&lt;br /&gt;</w:t>
        <w:br/>
        <w:t>роздима чорноту&lt;br /&gt;</w:t>
        <w:br/>
        <w:t>цвіркунів над степом.&lt;br /&gt;</w:t>
        <w:br/>
        <w:t>Малиновіє срібло із зір.&lt;br /&gt;</w:t>
        <w:br/>
        <w:t>Міддю важча дупло.&lt;br /&gt;</w:t>
        <w:br/>
        <w:t>Золотіє, в корінні звір.&lt;br /&gt;</w:t>
        <w:br/>
        <w:t>Барвить відра криничний крик,&lt;br /&gt;</w:t>
        <w:br/>
        <w:t>закоцюблих торкається пальців&lt;br /&gt;</w:t>
        <w:br/>
        <w:t>і перлин, що скотились і плачуть.&lt;br /&gt;</w:t>
        <w:br/>
        <w:t>Там годинник дитинства поламаний&lt;br /&gt;</w:t>
        <w:br/>
        <w:t>в мерзлі щоки рум'янцем дзвонить,&lt;br /&gt;</w:t>
        <w:br/>
        <w:t>хоч ніхто його вже не заводить.&lt;br /&gt;</w:t>
        <w:br/>
        <w:t>Там обличчя, що розтулились&lt;br /&gt;</w:t>
        <w:br/>
        <w:t>в люті зими синіми стеблами.&lt;br /&gt;</w:t>
        <w:br/>
        <w:t>Там таке, що його й не треба.&lt;br /&gt;</w:t>
        <w:br/>
        <w:t>Та я знову туди вертаюсь,&lt;br /&gt;</w:t>
        <w:br/>
        <w:t>чорнотою землі починаюсь –&lt;br /&gt;</w:t>
        <w:br/>
        <w:t>хай святиться її ім'я.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