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Заспівав би я...</w:t>
      </w:r>
    </w:p>
    <w:p>
      <w:r>
        <w:br/>
        <w:t xml:space="preserve"> Заспівав би я про зиму,&lt;br /&gt;</w:t>
        <w:br/>
        <w:t>Що в пречисті білі шати&lt;br /&gt;</w:t>
        <w:br/>
        <w:t>Одягла наш край повсюди...&lt;br /&gt;</w:t>
        <w:br/>
        <w:t>Шкода праці, шкода риму,&lt;br /&gt;</w:t>
        <w:br/>
        <w:t>Бо не можна ж не згадати,&lt;br /&gt;</w:t>
        <w:br/>
        <w:t>Що зимою мерзнуть люди.</w:t>
      </w:r>
    </w:p>
    <w:p>
      <w:r>
        <w:br/>
        <w:t>Заспівав би я про літо&lt;br /&gt;</w:t>
        <w:br/>
        <w:t>З колосистими житами&lt;br /&gt;</w:t>
        <w:br/>
        <w:t>І з гаями голосними...&lt;br /&gt;</w:t>
        <w:br/>
        <w:t>Ох, те жито — панське жито,&lt;br /&gt;</w:t>
        <w:br/>
        <w:t>А гаї шумлять над нами&lt;br /&gt;</w:t>
        <w:br/>
        <w:t>Лозанами дошкульними!</w:t>
      </w:r>
    </w:p>
    <w:p>
      <w:r>
        <w:br/>
        <w:t>Може б, міг я розповісти&lt;br /&gt;</w:t>
        <w:br/>
        <w:t>Про красу чужого краю,&lt;br /&gt;</w:t>
        <w:br/>
        <w:t>Гори, моря синю воду?&lt;br /&gt;</w:t>
        <w:br/>
        <w:t>Там кричать про їх туристи,&lt;br /&gt;</w:t>
        <w:br/>
        <w:t>Я ж їх слів недочуваю&lt;br /&gt;</w:t>
        <w:br/>
        <w:t>Крізь всесвітній плач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Заспівав би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