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Заснути так бодай на волосок...</w:t>
      </w:r>
    </w:p>
    <w:p>
      <w:r>
        <w:br/>
        <w:t xml:space="preserve"> Заснути так бодай на волосок,&lt;br /&gt;</w:t>
        <w:br/>
        <w:t>Щоб зорі сивини мені не ткали,&lt;br /&gt;</w:t>
        <w:br/>
        <w:t>Щоб сни мої неквапно протікали&lt;br /&gt;</w:t>
        <w:br/>
        <w:t>Між пальцями твоїми, як пісок.</w:t>
      </w:r>
    </w:p>
    <w:p>
      <w:r>
        <w:br/>
        <w:t>Заснути так під золотим крилом&lt;br /&gt;</w:t>
        <w:br/>
        <w:t>Коси твоєї, щоб у сновидінні&lt;br /&gt;</w:t>
        <w:br/>
        <w:t>Хрестатих танків не з'явились тіні,&lt;br /&gt;</w:t>
        <w:br/>
        <w:t>Що йшли крізь наші села напролом.</w:t>
      </w:r>
    </w:p>
    <w:p>
      <w:r>
        <w:br/>
        <w:t>Заснути так, щоб не почути в сні&lt;br /&gt;</w:t>
        <w:br/>
        <w:t>Таємних землетрусів і розпуки,&lt;br /&gt;</w:t>
        <w:br/>
        <w:t>Яку несуть пісні та мужні руки,&lt;br /&gt;</w:t>
        <w:br/>
        <w:t>Обрубані катами на струні.</w:t>
      </w:r>
    </w:p>
    <w:p>
      <w:r>
        <w:br/>
        <w:t>Заснути так під подихом руки&lt;br /&gt;</w:t>
        <w:br/>
        <w:t>Твоєї полохливої й легкої,&lt;br /&gt;</w:t>
        <w:br/>
        <w:t>Щоб у моєму сні, немов левкої,&lt;br /&gt;</w:t>
        <w:br/>
        <w:t>Світили думи і материки.</w:t>
      </w:r>
    </w:p>
    <w:p>
      <w:r>
        <w:br/>
        <w:t>Заснути так, щоб колисання мрій&lt;br /&gt;</w:t>
        <w:br/>
        <w:t>Повільно оберталося в каміння, —&lt;br /&gt;</w:t>
        <w:br/>
        <w:t>Та втім, немов на поклики сумління,&lt;br /&gt;</w:t>
        <w:br/>
        <w:t>Збудитися на тихий голос твій!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Заснути так бодай на волосок...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