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Зайчика злякались</w:t>
      </w:r>
    </w:p>
    <w:p>
      <w:r>
        <w:br/>
        <w:t xml:space="preserve"> Ми ходили по гриби,&lt;br /&gt;</w:t>
        <w:br/>
        <w:t>Зайчика злякались,&lt;br /&gt;</w:t>
        <w:br/>
        <w:t>Поховались за дуби,&lt;br /&gt;</w:t>
        <w:br/>
        <w:t>Розгубили всі гриби,&lt;br /&gt;</w:t>
        <w:br/>
        <w:t>Потім засміялись —&lt;br /&gt;</w:t>
        <w:br/>
        <w:t>Зайчика злякались!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Зайчика злякались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