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 шматок хліба</w:t>
      </w:r>
    </w:p>
    <w:p>
      <w:r>
        <w:br/>
        <w:t xml:space="preserve"> За шматок хліба, чорного хліба,&lt;br /&gt;</w:t>
        <w:br/>
        <w:t>Бідак свою душу дає,&lt;br /&gt;</w:t>
        <w:br/>
        <w:t>Топить у рабстві мрії й надії,&lt;br /&gt;</w:t>
        <w:br/>
        <w:t>Життя безталанне своє.&lt;br /&gt;</w:t>
        <w:br/>
        <w:t>Щоб подолати злидні та голод,&lt;br /&gt;</w:t>
        <w:br/>
        <w:t>Він мусить забути навік&lt;br /&gt;</w:t>
        <w:br/>
        <w:t>Людяність, думи ясні й високі,&lt;br /&gt;</w:t>
        <w:br/>
        <w:t>І все, чим живе чоловік.&lt;br /&gt;</w:t>
        <w:br/>
        <w:t>Царський невільник, панський невільник,&lt;br /&gt;</w:t>
        <w:br/>
        <w:t>Цареві і пану слуга:&lt;br /&gt;</w:t>
        <w:br/>
        <w:t>Тому солдатом, тому пахолком&lt;br /&gt;</w:t>
        <w:br/>
        <w:t>Він служить під свист батога.&lt;br /&gt;</w:t>
        <w:br/>
        <w:t>Мусить на інших він працювати, —&lt;br /&gt;</w:t>
        <w:br/>
        <w:t>Якщо ти комусь не вгодив.&lt;br /&gt;</w:t>
        <w:br/>
        <w:t>Плюнуть погірдно, виженуть з хати&lt;br /&gt;</w:t>
        <w:br/>
        <w:t>Ходи ж ти собі, як ходив!&lt;br /&gt;</w:t>
        <w:br/>
        <w:t>Музика, співи ллються з палацу&lt;br /&gt;</w:t>
        <w:br/>
        <w:t>Гуляють за труд бідаків.&lt;br /&gt;</w:t>
        <w:br/>
        <w:t>Мучиться вбогий в думах щоденних,&lt;br /&gt;</w:t>
        <w:br/>
        <w:t>Щоб голод зі світу не звів.</w:t>
      </w:r>
    </w:p>
    <w:p>
      <w:r>
        <w:br/>
        <w:t>11 червня 1906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шматок хліба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