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що тебе скатовано, мій люде...</w:t>
      </w:r>
    </w:p>
    <w:p>
      <w:r>
        <w:br/>
        <w:t xml:space="preserve"> За що тебе скатовано, мій люде,&lt;br /&gt;</w:t>
        <w:br/>
        <w:t>І сплямлено невинною кервою?&lt;br /&gt;</w:t>
        <w:br/>
        <w:t>Чого твої могучі вольні іруди&lt;br /&gt;</w:t>
        <w:br/>
        <w:t>Придавлені гранітною скалою?&lt;br /&gt;</w:t>
        <w:br/>
        <w:t>Що ти плекав в душі вогонь Тіртеїв&lt;br /&gt;</w:t>
        <w:br/>
        <w:t>І не ставав до злобного совіту?&lt;br /&gt;</w:t>
        <w:br/>
        <w:t>Що ти боровся за слабих пігмеїв&lt;br /&gt;</w:t>
        <w:br/>
        <w:t>І сіяв кості по цілому світу?&lt;br /&gt;</w:t>
        <w:br/>
        <w:t>Народе, встань! Двигнися, гей лавина,&lt;br /&gt;</w:t>
        <w:br/>
        <w:t>І грянь собою, щоб озвались гори!&lt;br /&gt;</w:t>
        <w:br/>
        <w:t>Нехай зірветься в бій ціла Вкраїна&lt;br /&gt;</w:t>
        <w:br/>
        <w:t>І скине пута немочі й покори.&lt;br /&gt;</w:t>
        <w:br/>
        <w:t>Най ворог знає, що козацька сила&lt;br /&gt;</w:t>
        <w:br/>
        <w:t>Єще не вмерла під ярмом тирана,&lt;br /&gt;</w:t>
        <w:br/>
        <w:t>Шо кожда наша степова могила —&lt;br /&gt;</w:t>
        <w:br/>
        <w:t>Се наша вічна непімщена рана…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що тебе скатовано, мій люде...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