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розбурхану доблесть майбутніх віків...</w:t>
      </w:r>
    </w:p>
    <w:p>
      <w:r>
        <w:br/>
        <w:t xml:space="preserve"> Осип Мандельштам&lt;br /&gt;</w:t>
        <w:br/>
        <w:t>За розбурхану доблесть майбутніх віків...</w:t>
      </w:r>
    </w:p>
    <w:p>
      <w:r>
        <w:br/>
        <w:t>Перекладач: Ю.Андрухович&lt;br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За розбурхану доблесть майбутніх віків,&lt;br /&gt;</w:t>
        <w:br/>
        <w:t>За високе у душах людських&lt;br /&gt;</w:t>
        <w:br/>
        <w:t>Я позбавлений чаші на учті батьків&lt;br /&gt;</w:t>
        <w:br/>
        <w:t>І спокою, і честі, і втіх.</w:t>
      </w:r>
    </w:p>
    <w:p>
      <w:r>
        <w:br/>
        <w:t>Впав на плечі мені лютий час-вовкодав,&lt;br /&gt;</w:t>
        <w:br/>
        <w:t>Та не вовчий живе в мені дух,&lt;br /&gt;</w:t>
        <w:br/>
        <w:t>Ти запхай мене краще, мов шапку в рукав,&lt;br /&gt;</w:t>
        <w:br/>
        <w:t>У гарячий сибірський кожух.</w:t>
      </w:r>
    </w:p>
    <w:p>
      <w:r>
        <w:br/>
        <w:t>Щоб не бачити бруду, в якому людці:&lt;br /&gt;</w:t>
        <w:br/>
        <w:t>Лиш колеса криваві та гній.&lt;br /&gt;</w:t>
        <w:br/>
        <w:t>Щоб до ранку світились блакитні песці&lt;br /&gt;</w:t>
        <w:br/>
        <w:t>У прадавній принаді своїй,</w:t>
      </w:r>
    </w:p>
    <w:p>
      <w:r>
        <w:br/>
        <w:t>Вкрий мене в єнісейських ночей глибині,&lt;br /&gt;</w:t>
        <w:br/>
        <w:t>Де сосна до зірок дістає,&lt;br /&gt;</w:t>
        <w:br/>
        <w:t>Бо ж не вовча та кров, що живе у мені,&lt;br /&gt;</w:t>
        <w:br/>
        <w:t>І мене тільки рівний уб'є.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розбурхану доблесть майбутніх віків...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