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Взріст</w:t>
      </w:r>
    </w:p>
    <w:p>
      <w:r>
        <w:br/>
        <w:t xml:space="preserve"> "Нащо ти ся, доню, твориш</w:t>
      </w:r>
    </w:p>
    <w:p>
      <w:r>
        <w:br/>
        <w:t>Та на Івасенька?</w:t>
      </w:r>
    </w:p>
    <w:p>
      <w:r>
        <w:br/>
        <w:t>Таж він тебе з тяжка возьме,</w:t>
      </w:r>
    </w:p>
    <w:p>
      <w:r>
        <w:br/>
        <w:t>Бо-сь му ще маленька".</w:t>
      </w:r>
    </w:p>
    <w:p>
      <w:r>
        <w:br/>
        <w:t>"За взріст ви ся не журіте,</w:t>
      </w:r>
    </w:p>
    <w:p>
      <w:r>
        <w:br/>
        <w:t>Золота мамейко,</w:t>
      </w:r>
    </w:p>
    <w:p>
      <w:r>
        <w:br/>
        <w:t>Таже я ж му сього року</w:t>
      </w:r>
    </w:p>
    <w:p>
      <w:r>
        <w:br/>
        <w:t>Вгнала по серденько.</w:t>
      </w:r>
    </w:p>
    <w:p>
      <w:r>
        <w:br/>
        <w:t>А як ся лиш трошки випну</w:t>
      </w:r>
    </w:p>
    <w:p>
      <w:r>
        <w:br/>
        <w:t>І на пальцях стану,</w:t>
      </w:r>
    </w:p>
    <w:p>
      <w:r>
        <w:br/>
        <w:t>То легонько аж до личка</w:t>
      </w:r>
    </w:p>
    <w:p>
      <w:r>
        <w:br/>
        <w:t>По цмочок дістану".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Взріст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