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бракне слів. Важка хода пера...</w:t>
      </w:r>
    </w:p>
    <w:p>
      <w:r>
        <w:br/>
        <w:t xml:space="preserve"> Вже бракне слів. Важка хода пера.&lt;br /&gt;</w:t>
        <w:br/>
        <w:t>Рипить воно, немов правдавній спомин.&lt;br /&gt;</w:t>
        <w:br/>
        <w:t>Але мені ще не прийшла пора&lt;br /&gt;</w:t>
        <w:br/>
        <w:t>летіти в ірій над осіннім полем.</w:t>
      </w:r>
    </w:p>
    <w:p>
      <w:r>
        <w:br/>
        <w:t>В саду душі іще не весь ренклод&lt;br /&gt;</w:t>
        <w:br/>
        <w:t>упав в долоні стомленого листя,&lt;br /&gt;</w:t>
        <w:br/>
        <w:t>і я ще прийду в світ його щедрот&lt;br /&gt;</w:t>
        <w:br/>
        <w:t>із небуття п'янким дощем пречистим.</w:t>
      </w:r>
    </w:p>
    <w:p>
      <w:r>
        <w:br/>
        <w:t>Та й відшукаю у пожежах днів&lt;br /&gt;</w:t>
        <w:br/>
        <w:t>незнищеної пам'яті вустами&lt;br /&gt;</w:t>
        <w:br/>
        <w:t>твої уста, щоб знову зазорів&lt;br /&gt;</w:t>
        <w:br/>
        <w:t>надій овид, можливо, не востаннє.</w:t>
      </w:r>
    </w:p>
    <w:p>
      <w:r>
        <w:br/>
        <w:t>І буду знов ловити щастя мить,&lt;br /&gt;</w:t>
        <w:br/>
        <w:t>й не озирнусь на спогади печальні.&lt;br /&gt;</w:t>
        <w:br/>
        <w:t>...А за вікном підкралась ніч й шумить&lt;br /&gt;</w:t>
        <w:br/>
        <w:t>дощем в моїх обіймах самоспалень.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бракне слів. Важка хода пера...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