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давні та прикрії співи</w:t>
      </w:r>
    </w:p>
    <w:p>
      <w:r>
        <w:br/>
        <w:t xml:space="preserve"> Всі давні та прикрії співи,&lt;br /&gt;</w:t>
        <w:br/>
        <w:t>Всі мрії тяжкії, страшні&lt;br /&gt;</w:t>
        <w:br/>
        <w:t>Я хочу тепер поховати&lt;br /&gt;</w:t>
        <w:br/>
        <w:t>Навіки в великій труні.</w:t>
      </w:r>
    </w:p>
    <w:p>
      <w:r>
        <w:br/>
        <w:t>В труні я сховаю багато,&lt;br /&gt;</w:t>
        <w:br/>
        <w:t>А що – се моя таїна.&lt;br /&gt;</w:t>
        <w:br/>
        <w:t>Немов Гейдельберзьке барило,&lt;br /&gt;</w:t>
        <w:br/>
        <w:t>Ще й більша буть має труна.</w:t>
      </w:r>
    </w:p>
    <w:p>
      <w:r>
        <w:br/>
        <w:t>І мари потрібні для неї&lt;br /&gt;</w:t>
        <w:br/>
        <w:t>Із дощок, міцні та тяжкі, –&lt;br /&gt;</w:t>
        <w:br/>
        <w:t>Як довгії вулиці в Майнці,&lt;br /&gt;</w:t>
        <w:br/>
        <w:t>Повинні буть довгі такі.</w:t>
      </w:r>
    </w:p>
    <w:p>
      <w:r>
        <w:br/>
        <w:t>І велетів треба дванадцять&lt;br /&gt;</w:t>
        <w:br/>
        <w:t>Кремезних та дужих кликнуть,&lt;br /&gt;</w:t>
        <w:br/>
        <w:t>Як той Христофор святий в Кельні&lt;br /&gt;</w:t>
        <w:br/>
        <w:t>На Рейні, – такі мають буть.</w:t>
      </w:r>
    </w:p>
    <w:p>
      <w:r>
        <w:br/>
        <w:t>Вони понесуть домовину&lt;br /&gt;</w:t>
        <w:br/>
        <w:t>І спустять у море її, –&lt;br /&gt;</w:t>
        <w:br/>
        <w:t>Велика ж потрібна могила&lt;br /&gt;</w:t>
        <w:br/>
        <w:t>Такій величезній труні.</w:t>
      </w:r>
    </w:p>
    <w:p>
      <w:r>
        <w:br/>
        <w:t>Чи знаєте ви, чого буде&lt;br /&gt;</w:t>
        <w:br/>
        <w:t>Труна та велика й важка? –&lt;br /&gt;</w:t>
        <w:br/>
        <w:t>Кохання моє в неї ляже&lt;br /&gt;</w:t>
        <w:br/>
        <w:t>І вся моя туга тяжка.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давні та прикрії співи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