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Він ходив сумний, як нічка...</w:t>
      </w:r>
    </w:p>
    <w:p>
      <w:r>
        <w:br/>
        <w:t xml:space="preserve"> Він ходив сумний, як нічка:&lt;br /&gt;</w:t>
        <w:br/>
        <w:t>Все вона не йшла з ума;&lt;br /&gt;</w:t>
        <w:br/>
        <w:t>Нею марив, їй у вічка&lt;br /&gt;</w:t>
        <w:br/>
        <w:t>Приглядався крадькома.</w:t>
      </w:r>
    </w:p>
    <w:p>
      <w:r>
        <w:br/>
        <w:t>Позирав щораз в віконце,&lt;br /&gt;</w:t>
        <w:br/>
        <w:t>Чи не трапиться вона —&lt;br /&gt;</w:t>
        <w:br/>
        <w:t>Його щастя, його сонце,&lt;br /&gt;</w:t>
        <w:br/>
        <w:t>Його зіронька ясна.</w:t>
      </w:r>
    </w:p>
    <w:p>
      <w:r>
        <w:br/>
        <w:t>Все б на неї видивлявся&lt;br /&gt;</w:t>
        <w:br/>
        <w:t>Та балакав без кінця,&lt;br /&gt;</w:t>
        <w:br/>
        <w:t>А зустрілись — мов затявся,&lt;br /&gt;</w:t>
        <w:br/>
        <w:t>Не відшукував слівця.</w:t>
      </w:r>
    </w:p>
    <w:p>
      <w:r>
        <w:br/>
        <w:t>Потім знов тинявсь маною.&lt;br /&gt;</w:t>
        <w:br/>
        <w:t>Чи не вбачить крадькома;&lt;br /&gt;</w:t>
        <w:br/>
        <w:t>Плакав нишком, жив одною,&lt;br /&gt;</w:t>
        <w:br/>
        <w:t>Не міг викинуть з ума.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Він ходив сумний, як нічка...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