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Відвіку покарано степом...</w:t>
      </w:r>
    </w:p>
    <w:p>
      <w:r>
        <w:br/>
        <w:t xml:space="preserve"> Відвіку покарано степом&lt;br /&gt;</w:t>
        <w:br/>
        <w:t>І простір всю силу п'є.&lt;br /&gt;</w:t>
        <w:br/>
        <w:t>Під смаглявим монгольським лепом&lt;br /&gt;</w:t>
        <w:br/>
        <w:t>Та проказою — тіло твоє.</w:t>
      </w:r>
    </w:p>
    <w:p>
      <w:r>
        <w:br/>
        <w:t>І не вирватися, не стерти,&lt;br /&gt;</w:t>
        <w:br/>
        <w:t>Вгрузлим тулубом не повстать,&lt;br /&gt;</w:t>
        <w:br/>
        <w:t>І даремно благають смерти&lt;br /&gt;</w:t>
        <w:br/>
        <w:t>Перепалені болем уста.</w:t>
      </w:r>
    </w:p>
    <w:p>
      <w:r>
        <w:br/>
        <w:t>Ні, не вмреш ти. Марком&lt;br /&gt;</w:t>
        <w:br/>
        <w:t>Проклятим Будеш мукою мірять віки&lt;br /&gt;</w:t>
        <w:br/>
        <w:t>Та у пітьмі голодної хати&lt;br /&gt;</w:t>
        <w:br/>
        <w:t>Тишком-нишком стискать п'ястуки.</w:t>
      </w:r>
    </w:p>
    <w:p>
      <w:r>
        <w:br/>
        <w:t>Та у чорній нестямі істоти,&lt;br /&gt;</w:t>
        <w:br/>
        <w:t>Де гарчить гайдамацька душа,&lt;br /&gt;</w:t>
        <w:br/>
        <w:t>Відчуватимеш зимний дотик —&lt;br /&gt;</w:t>
        <w:br/>
        <w:t>Солодкаву зрадливість ножа.</w:t>
      </w:r>
    </w:p>
    <w:p>
      <w:r>
        <w:br/>
        <w:t>Але й ніж не спасе, не поможе...&lt;br /&gt;</w:t>
        <w:br/>
        <w:t>Дикий вітер та чорний степ, —&lt;br /&gt;</w:t>
        <w:br/>
        <w:t>Лиш будяк на нім — Боже наш, Боже! —&lt;br /&gt;</w:t>
        <w:br/>
        <w:t>Мертвим, чортовим зіллям росте.</w:t>
      </w:r>
    </w:p>
    <w:p>
      <w:r>
        <w:br/>
        <w:t>4.10.1932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Відвіку покарано степом...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