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Відродження</w:t>
      </w:r>
    </w:p>
    <w:p>
      <w:r>
        <w:br/>
        <w:t xml:space="preserve"> Художник-варвар напівсонний&lt;br /&gt;</w:t>
        <w:br/>
        <w:t>Картину генія чернить,&lt;br /&gt;</w:t>
        <w:br/>
        <w:t>Щоб свій малюнок беззаконний&lt;br /&gt;</w:t>
        <w:br/>
        <w:t>На ній безглуздо притулить.</w:t>
      </w:r>
    </w:p>
    <w:p>
      <w:r>
        <w:br/>
        <w:t>Та згодом ветхою лускою&lt;br /&gt;</w:t>
        <w:br/>
        <w:t>Ці чужді фарби опадуть:&lt;br /&gt;</w:t>
        <w:br/>
        <w:t>І риси генія з добою&lt;br /&gt;</w:t>
        <w:br/>
        <w:t>В красі колишній оживуть.</w:t>
      </w:r>
    </w:p>
    <w:p>
      <w:r>
        <w:br/>
        <w:t>І так мара облудна гине&lt;br /&gt;</w:t>
        <w:br/>
        <w:t>В душі намученій моїй,&lt;br /&gt;</w:t>
        <w:br/>
        <w:t>І чисті, первісні хвилини&lt;br /&gt;</w:t>
        <w:br/>
        <w:t>Встають видіннями у ній.</w:t>
      </w:r>
    </w:p>
    <w:p>
      <w:r>
        <w:br/>
        <w:t>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