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Весь обшир мій — чотири на чотири</w:t>
      </w:r>
    </w:p>
    <w:p>
      <w:r>
        <w:br/>
        <w:t xml:space="preserve"> Весь обшир мій — чотири на чотири.&lt;br /&gt;</w:t>
        <w:br/>
        <w:t>Куди не глянь — то мур, кутор і ріг.&lt;br /&gt;</w:t>
        <w:br/>
        <w:t>Всю душу з'їв цей шлак лілово-сірий,&lt;br /&gt;</w:t>
        <w:br/>
        <w:t>це плетиво заламаних доріг.&lt;br /&gt;</w:t>
        <w:br/>
        <w:t>І дальше смерті — рідна батьківщина.&lt;br /&gt;</w:t>
        <w:br/>
        <w:t>Колодязь, тин і два вікна сумні,&lt;br /&gt;</w:t>
        <w:br/>
        <w:t>що тліють у вечірньому вогні.&lt;br /&gt;</w:t>
        <w:br/>
        <w:t>І в кожній шибі — ніби дві жарини —&lt;br /&gt;</w:t>
        <w:br/>
        <w:t>журливі очі вставлено. Це ти,&lt;br /&gt;</w:t>
        <w:br/>
        <w:t>о пресвята моя зигзице-мати!&lt;br /&gt;</w:t>
        <w:br/>
        <w:t>До тебе вже шляхів не напитати&lt;br /&gt;</w:t>
        <w:br/>
        <w:t>і в ніч твою безсонну не зайти.&lt;br /&gt;</w:t>
        <w:br/>
        <w:t>Та жди мене. Чекай мене. Чекай,&lt;br /&gt;</w:t>
        <w:br/>
        <w:t>нехай і марне, але жди, блаженна.&lt;br /&gt;</w:t>
        <w:br/>
        <w:t>І Господові помолись за мене.&lt;br /&gt;</w:t>
        <w:br/>
        <w:t>А вмру — то й з того світу виглядай.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Весь обшир мій — чотири на чотири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