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Вечірній дзвін</w:t>
      </w:r>
    </w:p>
    <w:p>
      <w:r>
        <w:br/>
        <w:t xml:space="preserve"> Як в сумерки вечірній дзвін&lt;br /&gt;</w:t>
        <w:br/>
        <w:t>Під тманний вечір сумно дзвонить…&lt;br /&gt;</w:t>
        <w:br/>
        <w:t>Як з вітром в полі плаче він,&lt;br /&gt;</w:t>
        <w:br/>
        <w:t>В дубровоньці як тяжко стогнеть…&lt;br /&gt;</w:t>
        <w:br/>
        <w:t>Тоді душа моя болить,&lt;br /&gt;</w:t>
        <w:br/>
        <w:t>Від смути плачу по невірній,&lt;br /&gt;</w:t>
        <w:br/>
        <w:t>А думка все туди летить,&lt;br /&gt;</w:t>
        <w:br/>
        <w:t>Де вперш почув я дзвін вечірній,&lt;br /&gt;</w:t>
        <w:br/>
        <w:t>Де вперше так я полюбив&lt;br /&gt;</w:t>
        <w:br/>
        <w:t>Поля привольні та діброви,&lt;br /&gt;</w:t>
        <w:br/>
        <w:t>Де вперше світ і радість вздрів&lt;br /&gt;</w:t>
        <w:br/>
        <w:t>Та карі очі й чорні брови!&lt;br /&gt;</w:t>
        <w:br/>
        <w:t>Проснеться все в душі тоді,&lt;br /&gt;</w:t>
        <w:br/>
        <w:t>Вечірній дзвін усе розбуде;&lt;br /&gt;</w:t>
        <w:br/>
        <w:t>Сльоза проб’є і від нудьги&lt;br /&gt;</w:t>
        <w:br/>
        <w:t>Душа всі радості забуде.&lt;br /&gt;</w:t>
        <w:br/>
        <w:t>О! Тяжкий, дзвоне, твій привіт&lt;br /&gt;</w:t>
        <w:br/>
        <w:t>Тому, хто милої не має…&lt;br /&gt;</w:t>
        <w:br/>
        <w:t>Душа болить, і меркне світ,&lt;br /&gt;</w:t>
        <w:br/>
        <w:t>А серце пуще заниває…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Вечірній дзвін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