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Вечірні тріолети</w:t>
      </w:r>
    </w:p>
    <w:p>
      <w:r>
        <w:br/>
        <w:t xml:space="preserve"> 1.&lt;br /&gt;</w:t>
        <w:br/>
        <w:t>Вернули з поля голуби,&lt;br /&gt;</w:t>
        <w:br/>
        <w:t>Став мирний вечір коло хати.&lt;br /&gt;</w:t>
        <w:br/>
        <w:t>Забудься денної турби:&lt;br /&gt;</w:t>
        <w:br/>
        <w:t>Вернули з поля голуби,&lt;br /&gt;</w:t>
        <w:br/>
        <w:t>Німіє вітер голубий,&lt;br /&gt;</w:t>
        <w:br/>
        <w:t>Не сміє листя колихати...&lt;br /&gt;</w:t>
        <w:br/>
        <w:t>Вернули з поля голуби,&lt;br /&gt;</w:t>
        <w:br/>
        <w:t>Став мирний вечір коло хати.</w:t>
      </w:r>
    </w:p>
    <w:p>
      <w:r>
        <w:br/>
        <w:t>2.&lt;br /&gt;</w:t>
        <w:br/>
        <w:t>Крізь темні віти черешень&lt;br /&gt;</w:t>
        <w:br/>
        <w:t>Чуть світиться стяга черлена:&lt;br /&gt;</w:t>
        <w:br/>
        <w:t>Вмираючи, жаріє день&lt;br /&gt;</w:t>
        <w:br/>
        <w:t>Крізь темні віти черешень.&lt;br /&gt;</w:t>
        <w:br/>
        <w:t>Виводить місяць хорошень&lt;br /&gt;</w:t>
        <w:br/>
        <w:t>Зірниць нечисленні племена;&lt;br /&gt;</w:t>
        <w:br/>
        <w:t>Крізь темні віти черешень&lt;br /&gt;</w:t>
        <w:br/>
        <w:t>Чуть світиться стяга черлена.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Вечірні тріолети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