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Стефаник. 1933</w:t>
      </w:r>
    </w:p>
    <w:p>
      <w:r>
        <w:br/>
        <w:t xml:space="preserve"> сказав би кому свою правду – на вітер чи так.</w:t>
      </w:r>
    </w:p>
    <w:p>
      <w:r>
        <w:br/>
        <w:t>вона непомітна, їй майже не вкриєш очима.</w:t>
      </w:r>
    </w:p>
    <w:p>
      <w:r>
        <w:br/>
        <w:t>солоні, як небо, ці пагорби знову гірчили</w:t>
      </w:r>
    </w:p>
    <w:p>
      <w:r>
        <w:br/>
        <w:t>під ликавим плугом, що поре дорогу навзнак.</w:t>
      </w:r>
    </w:p>
    <w:p>
      <w:r>
        <w:br/>
        <w:t>&lt;br /&gt;</w:t>
        <w:br/>
        <w:t>відваживши з пращі – якби там не жала, а жили –</w:t>
      </w:r>
    </w:p>
    <w:p>
      <w:r>
        <w:br/>
        <w:t>півслова кривого на свій осоружний тартак, –</w:t>
      </w:r>
    </w:p>
    <w:p>
      <w:r>
        <w:br/>
        <w:t>хіба пропече золотий до німоти первак</w:t>
      </w:r>
    </w:p>
    <w:p>
      <w:r>
        <w:br/>
        <w:t>усе, що гризоти до хрускоту не доточили.</w:t>
      </w:r>
    </w:p>
    <w:p>
      <w:r>
        <w:br/>
        <w:t>&lt;br /&gt;</w:t>
        <w:br/>
        <w:t>сказав би, а знову стискаються в горлі слова</w:t>
      </w:r>
    </w:p>
    <w:p>
      <w:r>
        <w:br/>
        <w:t>в єдиному звуці, який до паперу не липне –</w:t>
      </w:r>
    </w:p>
    <w:p>
      <w:r>
        <w:br/>
        <w:t>і бризкає вдосвіта мозком в софіт голова.</w:t>
      </w:r>
    </w:p>
    <w:p>
      <w:r>
        <w:br/>
        <w:t>&lt;br /&gt;</w:t>
        <w:br/>
        <w:t>виходжу до світу: яка ця дорога велика.</w:t>
      </w:r>
    </w:p>
    <w:p>
      <w:r>
        <w:br/>
        <w:t>їй майже не треба ні речника, ні чоловіка.</w:t>
      </w:r>
    </w:p>
    <w:p>
      <w:r>
        <w:br/>
        <w:t>вона і без правди моєї давно нежива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Стефаник. 1933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