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 закрижаній шклянці</w:t>
      </w:r>
    </w:p>
    <w:p>
      <w:r>
        <w:br/>
        <w:t xml:space="preserve"> Задзвеніли вечори і ранки&lt;br /&gt;</w:t>
        <w:br/>
        <w:t>В березневій, весновійній млі…&lt;br /&gt;</w:t>
        <w:br/>
        <w:t>У закрижаній прозорій шклянці&lt;br /&gt;</w:t>
        <w:br/>
        <w:t>Незчисленні зорі зацвіли.</w:t>
      </w:r>
    </w:p>
    <w:p>
      <w:r>
        <w:br/>
        <w:t>Я виходжу на дзвінке подвір’я,&lt;br /&gt;</w:t>
        <w:br/>
        <w:t>Сад чорніє… О прийди, прийди!&lt;br /&gt;</w:t>
        <w:br/>
        <w:t>Через темно-голубе безмір’я&lt;br /&gt;</w:t>
        <w:br/>
        <w:t>Покажи за піснею сліди.</w:t>
      </w:r>
    </w:p>
    <w:p>
      <w:r>
        <w:br/>
        <w:t>Повз вікно проходила, співала,&lt;br /&gt;</w:t>
        <w:br/>
        <w:t>Підківками ще дзвенять стежки…&lt;br /&gt;</w:t>
        <w:br/>
        <w:t>Тільки вітру завивало&lt;br /&gt;</w:t>
        <w:br/>
        <w:t>Сповило дерева і зірки.</w:t>
      </w:r>
    </w:p>
    <w:p>
      <w:r>
        <w:br/>
        <w:t>Я покину мій будинок чорний,&lt;br /&gt;</w:t>
        <w:br/>
        <w:t>Біле ліжко, жовті лямпи дум.&lt;br /&gt;</w:t>
        <w:br/>
        <w:t>Ти мою долонями огорнеш&lt;br /&gt;</w:t>
        <w:br/>
        <w:t>Неспокійну голову в саду.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закрижаній шклянці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