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рожевій мушлі море привезу...</w:t>
      </w:r>
    </w:p>
    <w:p>
      <w:r>
        <w:br/>
        <w:t xml:space="preserve"> В рожевій мушлі море привезу.&lt;br /&gt;</w:t>
        <w:br/>
        <w:t>Печаль мою, захвилену і пінну,&lt;br /&gt;</w:t>
        <w:br/>
        <w:t>Доповню я гаданнями зозуль,&lt;br /&gt;</w:t>
        <w:br/>
        <w:t>Зітханням вітру в полі тополинім.</w:t>
      </w:r>
    </w:p>
    <w:p>
      <w:r>
        <w:br/>
        <w:t>Мене солило море недарма:&lt;br /&gt;</w:t>
        <w:br/>
        <w:t>Я буду довго в себе зберігати&lt;br /&gt;</w:t>
        <w:br/>
        <w:t>І даль, і сум, і те, чого нема,&lt;br /&gt;</w:t>
        <w:br/>
        <w:t>Але за що не шкода помирати...</w:t>
      </w:r>
    </w:p>
    <w:p>
      <w:r>
        <w:br/>
        <w:t>Там – голос чайки гріється в човні&lt;br /&gt;</w:t>
        <w:br/>
        <w:t>І скелі – посивілі від загару...&lt;br /&gt;</w:t>
        <w:br/>
        <w:t>Морське чоло наморщив добрий гнів,&lt;br /&gt;</w:t>
        <w:br/>
        <w:t>А вітер вітру замовляє чари.</w:t>
      </w:r>
    </w:p>
    <w:p>
      <w:r>
        <w:br/>
        <w:t>...Лежить та мушля в мене на столі.&lt;br /&gt;</w:t>
        <w:br/>
        <w:t>У ній шумить моє далеке море.&lt;br /&gt;</w:t>
        <w:br/>
        <w:t>Ідуть та йдуть крізь мене кораблі&lt;br /&gt;</w:t>
        <w:br/>
        <w:t>І, як печаль, стають комусь прозорими.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рожевій мушлі море привезу...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