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порті стоять кораблі</w:t>
      </w:r>
    </w:p>
    <w:p>
      <w:r>
        <w:br/>
        <w:t xml:space="preserve"> В порті стоять кораблі, і поснули над щоглами стяги,&lt;br /&gt;</w:t>
        <w:br/>
        <w:t>штормом потріпані трохи, ну та нічого, веселі&lt;br /&gt;</w:t>
        <w:br/>
        <w:t>ходять матроси, їм у вечірньому тихому сквері&lt;br /&gt;</w:t>
        <w:br/>
        <w:t>любо сміються дівчата, маком розквітивши щоки.</w:t>
      </w:r>
    </w:p>
    <w:p>
      <w:r>
        <w:br/>
        <w:t>Що ж, і дівчата й матроси веселі, всі безтурботні, —&lt;br /&gt;</w:t>
        <w:br/>
        <w:t>завтра кудись попливуть у далеке море матроси,&lt;br /&gt;</w:t>
        <w:br/>
        <w:t>завтра дівчат обійматимуть з радісним усміхом інші, —&lt;br /&gt;</w:t>
        <w:br/>
        <w:t>Так вимагає море... В порті стоять кораблі.</w:t>
      </w:r>
    </w:p>
    <w:p>
      <w:r>
        <w:br/>
        <w:t>П'ЯНИЙ КОРАБЕЛЬ. Харків, 1933, с. 18.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порті стоять кораблі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