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оправі озера неначе...</w:t>
      </w:r>
    </w:p>
    <w:p>
      <w:r>
        <w:br/>
        <w:t xml:space="preserve"> в оправі озера неначе&lt;br /&gt;</w:t>
        <w:br/>
        <w:t>в чужій державі риби й риби&lt;br /&gt;</w:t>
        <w:br/>
        <w:t>з обвалу піняться гарячі&lt;br /&gt;</w:t>
        <w:br/>
        <w:t>нічних істот підшкірні глиби</w:t>
      </w:r>
    </w:p>
    <w:p>
      <w:r>
        <w:br/>
        <w:t>і тінь пророцтва випадкова&lt;br /&gt;</w:t>
        <w:br/>
        <w:t>з ламкої водорості ніби&lt;br /&gt;</w:t>
        <w:br/>
        <w:t>з якоїсь донімої мови&lt;br /&gt;</w:t>
        <w:br/>
        <w:t>задихано руйнує німби</w:t>
      </w:r>
    </w:p>
    <w:p>
      <w:r>
        <w:br/>
        <w:t>і порскає в нудотний плин&lt;br /&gt;</w:t>
        <w:br/>
        <w:t>безахисне волосся мозку&lt;br /&gt;</w:t>
        <w:br/>
        <w:t>яка різниця нащо плив&lt;br /&gt;</w:t>
        <w:br/>
        <w:t>важливий тільки проріз маски</w:t>
      </w:r>
    </w:p>
    <w:p>
      <w:r>
        <w:br/>
        <w:t>дірки для ока і для сну&lt;br /&gt;</w:t>
        <w:br/>
        <w:t>для проростання і для втечі&lt;br /&gt;</w:t>
        <w:br/>
        <w:t>запрограмованих відречень&lt;br /&gt;</w:t>
        <w:br/>
        <w:t>спивати фарбу запашну</w:t>
      </w:r>
    </w:p>
    <w:p>
      <w:r>
        <w:br/>
        <w:t>душити мертвих їсти кашу&lt;br /&gt;</w:t>
        <w:br/>
        <w:t>учитись господи прости&lt;br /&gt;</w:t>
        <w:br/>
        <w:t>на приспаній могилі вражень&lt;br /&gt;</w:t>
        <w:br/>
        <w:t>перевертаючи хрести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оправі озера неначе...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