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окопах</w:t>
      </w:r>
    </w:p>
    <w:p>
      <w:r>
        <w:br/>
        <w:t xml:space="preserve"> Ніч і тиша навколо таємно-німа,&lt;br /&gt;</w:t>
        <w:br/>
        <w:t>Сплять дерева докупи схилившись.&lt;br /&gt;</w:t>
        <w:br/>
        <w:t>На блакиті нічній і хмаринки нема,&lt;br /&gt;</w:t>
        <w:br/>
        <w:t>Сяють зорі росою умившись.</w:t>
      </w:r>
    </w:p>
    <w:p>
      <w:r>
        <w:br/>
        <w:t>І сей спокій у душу чутливу мою&lt;br /&gt;</w:t>
        <w:br/>
        <w:t>Входить сном чарівним легкокрилим.&lt;br /&gt;</w:t>
        <w:br/>
        <w:t>І безвладно себе я йому віддаю,&lt;br /&gt;</w:t>
        <w:br/>
        <w:t>В коло чар на літаючий килим.</w:t>
      </w:r>
    </w:p>
    <w:p>
      <w:r>
        <w:br/>
        <w:t>Хай полину далеко, де казка живе,&lt;br /&gt;</w:t>
        <w:br/>
        <w:t>Вічна казка, щаслива, цікава;&lt;br /&gt;</w:t>
        <w:br/>
        <w:t>Там по морю квіток вона в барвах пливе.&lt;br /&gt;</w:t>
        <w:br/>
        <w:t>Як русалка, як ніжна купава.</w:t>
      </w:r>
    </w:p>
    <w:p>
      <w:r>
        <w:br/>
        <w:t>І я лину на крилах не знаю чиїх,&lt;br /&gt;</w:t>
        <w:br/>
        <w:t>Залишаючи дійсність буденну.&lt;br /&gt;</w:t>
        <w:br/>
        <w:t>В ту країну з квіток у проміннях ясних,&lt;br /&gt;</w:t>
        <w:br/>
        <w:t>Де зустріну свою наречену.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окопах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