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брутально-білий часопростір...</w:t>
      </w:r>
    </w:p>
    <w:p>
      <w:r>
        <w:br/>
        <w:t xml:space="preserve"> в брутально-білий часопростір&lt;br /&gt;</w:t>
        <w:br/>
        <w:t>весна пручається — і все&lt;br /&gt;</w:t>
        <w:br/>
        <w:t>дорога сполучає кості&lt;br /&gt;</w:t>
        <w:br/>
        <w:t>недоруйнованих осель</w:t>
      </w:r>
    </w:p>
    <w:p>
      <w:r>
        <w:br/>
        <w:t>і стеляться пробиті гнізда&lt;br /&gt;</w:t>
        <w:br/>
        <w:t>крикливими птахами крил&lt;br /&gt;</w:t>
        <w:br/>
        <w:t>що дочекатися над містом&lt;br /&gt;</w:t>
        <w:br/>
        <w:t>на нас повинен тільки пил</w:t>
      </w:r>
    </w:p>
    <w:p>
      <w:r>
        <w:br/>
        <w:t>за сонцем сховані квартали&lt;br /&gt;</w:t>
        <w:br/>
        <w:t>собак і мух собак і риб&lt;br /&gt;</w:t>
        <w:br/>
        <w:t>ми не розтанули ми стали&lt;br /&gt;</w:t>
        <w:br/>
        <w:t>зубато просуватись вглиб</w:t>
      </w:r>
    </w:p>
    <w:p>
      <w:r>
        <w:br/>
        <w:t>стійка відсутність божевілля&lt;br /&gt;</w:t>
        <w:br/>
        <w:t>місити глину по воді&lt;br /&gt;</w:t>
        <w:br/>
        <w:t>дорога сполучає тіло&lt;br /&gt;</w:t>
        <w:br/>
        <w:t>не залишаючи слідів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брутально-білий часопростір...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