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безодні неба місяць плине...</w:t>
      </w:r>
    </w:p>
    <w:p>
      <w:r>
        <w:br/>
        <w:t xml:space="preserve"> В безодні неба місяць плине,&lt;br /&gt;</w:t>
        <w:br/>
        <w:t>Немов би човен золотий…&lt;br /&gt;</w:t>
        <w:br/>
        <w:t>Я знаю: в серці не загине&lt;br /&gt;</w:t>
        <w:br/>
        <w:t>Вогонь залізної мети.</w:t>
      </w:r>
    </w:p>
    <w:p>
      <w:r>
        <w:br/>
        <w:t>Нехай часом буває сумно,&lt;br /&gt;</w:t>
        <w:br/>
        <w:t>Туманить мороком життя,&lt;br /&gt;</w:t>
        <w:br/>
        <w:t>Та серце хоче жить безумно&lt;br /&gt;</w:t>
        <w:br/>
        <w:t>Всією силою чуття.</w:t>
      </w:r>
    </w:p>
    <w:p>
      <w:r>
        <w:br/>
        <w:t>Нова росте і квітне сила,&lt;br /&gt;</w:t>
        <w:br/>
        <w:t>Мене зовуть шукань шляхи…&lt;br /&gt;</w:t>
        <w:br/>
        <w:t>У небі місяць легкокрилий&lt;br /&gt;</w:t>
        <w:br/>
        <w:t>Невпинно хилиться на схід.</w:t>
      </w:r>
    </w:p>
    <w:p>
      <w:r>
        <w:br/>
        <w:t>І знаю: путь моя сувора&lt;br /&gt;</w:t>
        <w:br/>
        <w:t>До краю щастя приведе,&lt;br /&gt;</w:t>
        <w:br/>
        <w:t>Де сяйво сонця – злотозора,&lt;br /&gt;</w:t>
        <w:br/>
        <w:t>Де вогнекрилий плине день.</w:t>
      </w:r>
    </w:p>
    <w:p>
      <w:r>
        <w:br/>
        <w:t>Душа, як хвилі океана&lt;br /&gt;</w:t>
        <w:br/>
        <w:t>Відбила в нетрях неба синь.&lt;br /&gt;</w:t>
        <w:br/>
        <w:t>А в небі – зоряні титани,&lt;br /&gt;</w:t>
        <w:br/>
        <w:t>А в небі шир і далечінь…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безодні неба місяць плине...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