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Устами славлена…</w:t>
      </w:r>
    </w:p>
    <w:p>
      <w:r>
        <w:br/>
        <w:t xml:space="preserve"> Устами славлена&lt;br /&gt;</w:t>
        <w:br/>
        <w:t>стріла стужавлена.&lt;br /&gt;</w:t>
        <w:br/>
        <w:t>Хвалена, хвалена,&lt;br /&gt;</w:t>
        <w:br/>
        <w:t>в отруті калена!&lt;br /&gt;</w:t>
        <w:br/>
        <w:t>Стріла окрилена,&lt;br /&gt;</w:t>
        <w:br/>
        <w:t>стріла доцілена.&lt;br /&gt;</w:t>
        <w:br/>
        <w:t>Кров’ю гартована&lt;br /&gt;</w:t>
        <w:br/>
        <w:t>стріла значкована.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Устами славлена…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