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було — і сум, і самота...</w:t>
      </w:r>
    </w:p>
    <w:p>
      <w:r>
        <w:br/>
        <w:t xml:space="preserve"> Усе було — і сум, і самота,&lt;br /&gt;</w:t>
        <w:br/>
        <w:t>і горе втрат, і дружба нефальшива.&lt;br /&gt;</w:t>
        <w:br/>
        <w:t>А ця любов — як нитка золота,&lt;br /&gt;</w:t>
        <w:br/>
        <w:t>що й чорні дні життя мого прошила.</w:t>
      </w:r>
    </w:p>
    <w:p>
      <w:r>
        <w:br/>
        <w:t>Усе було, було й перебуло.&lt;br /&gt;</w:t>
        <w:br/>
        <w:t>А ця любов — як холодно без неї!&lt;br /&gt;</w:t>
        <w:br/>
        <w:t>Як поцілунок долі у чоло.&lt;br /&gt;</w:t>
        <w:br/>
        <w:t>Як вічний стогін пам'яті моєї.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було — і сум, і самота...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