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Українець</w:t>
      </w:r>
    </w:p>
    <w:p>
      <w:r>
        <w:br/>
        <w:t xml:space="preserve"> Він українець — це запевне,&lt;br /&gt;</w:t>
        <w:br/>
        <w:t>Бо хвалить сало й галушки,&lt;br /&gt;</w:t>
        <w:br/>
        <w:t>Та ще вишиванії вдома&lt;br /&gt;</w:t>
        <w:br/>
        <w:t>Бере він на ніч сорочки.&lt;br /&gt;</w:t>
        <w:br/>
        <w:t>Колись він навіть — хоч давненько —&lt;br /&gt;</w:t>
        <w:br/>
        <w:t>Щось написав чи переклав,&lt;br /&gt;</w:t>
        <w:br/>
        <w:t>Але ж цензура — боже — люта!&lt;br /&gt;</w:t>
        <w:br/>
        <w:t>І пер він більше не псував.&lt;br /&gt;</w:t>
        <w:br/>
        <w:t>Колись кричав: "Народ люблю я!&lt;br /&gt;</w:t>
        <w:br/>
        <w:t>За його хрест би я поніс! "&lt;br /&gt;</w:t>
        <w:br/>
        <w:t>І за народ в каліках-віршах&lt;br /&gt;</w:t>
        <w:br/>
        <w:t>Пролив дрібних він з ложку сліз.&lt;br /&gt;</w:t>
        <w:br/>
        <w:t>Але ж народ — темнота темна —&lt;br /&gt;</w:t>
        <w:br/>
        <w:t>І віршів тих не зрозумів, —&lt;br /&gt;</w:t>
        <w:br/>
        <w:t>Мужицтво кинувши, герой наш&lt;br /&gt;</w:t>
        <w:br/>
        <w:t>На "тепле місце" десь засів,&lt;br /&gt;</w:t>
        <w:br/>
        <w:t>І хоч накази часто пише,&lt;br /&gt;</w:t>
        <w:br/>
        <w:t>Щоб в шори брали мужиків,&lt;br /&gt;</w:t>
        <w:br/>
        <w:t>Але ж він каже: "Україну&lt;br /&gt;</w:t>
        <w:br/>
        <w:t>Люблю я так, як і любив ".&lt;br /&gt;</w:t>
        <w:br/>
        <w:t>Він галушки і досі хвалить,&lt;br /&gt;</w:t>
        <w:br/>
        <w:t>І "Кобзаря " бере читать,&lt;br /&gt;</w:t>
        <w:br/>
        <w:t>І напідпитку починає&lt;br /&gt;</w:t>
        <w:br/>
        <w:t>Слова вкраїнськії вживать…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Українець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