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Угамуйсь, моє серце безщасне!</w:t>
      </w:r>
    </w:p>
    <w:p>
      <w:r>
        <w:br/>
        <w:t xml:space="preserve"> Угамуйсь, моє серце безщасне!&lt;br /&gt;</w:t>
        <w:br/>
        <w:t>Не поможуть нам сльози дрібні.&lt;br /&gt;</w:t>
        <w:br/>
        <w:t>Про минуле тяжке, бідолашне&lt;br /&gt;</w:t>
        <w:br/>
        <w:t>Не нагадуй щоденно мені.</w:t>
      </w:r>
    </w:p>
    <w:p>
      <w:r>
        <w:br/>
        <w:t>Не хлоп’яче життя ми з тобою&lt;br /&gt;</w:t>
        <w:br/>
        <w:t>Починаєм — далеко воно...&lt;br /&gt;</w:t>
        <w:br/>
        <w:t>Побратавшись навіки з журбою,&lt;br /&gt;</w:t>
        <w:br/>
        <w:t>Я про щастя не дбаю давно.</w:t>
      </w:r>
    </w:p>
    <w:p>
      <w:r>
        <w:br/>
        <w:t>Цить же, серце,— нелегко без тебе&lt;br /&gt;</w:t>
        <w:br/>
        <w:t>Мовчки вчись своє горе нести,&lt;br /&gt;</w:t>
        <w:br/>
        <w:t>Схаменись та поглянь кругом себе&lt;br /&gt;</w:t>
        <w:br/>
        <w:t>І безглуздих байок не плети!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Угамуйсь, моє серце безщасне!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