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срібне царство цвіркунів...</w:t>
      </w:r>
    </w:p>
    <w:p>
      <w:r>
        <w:br/>
        <w:t xml:space="preserve"> У срібне царство цвіркунів&lt;br /&gt;</w:t>
        <w:br/>
        <w:t>Од вітру голубого&lt;br /&gt;</w:t>
        <w:br/>
        <w:t>Упав інжир і розімлів,&lt;br /&gt;</w:t>
        <w:br/>
        <w:t>І не сказав нічого.</w:t>
      </w:r>
    </w:p>
    <w:p>
      <w:r>
        <w:br/>
        <w:t>Його понюхала оса&lt;br /&gt;</w:t>
        <w:br/>
        <w:t>Своїм жовтеньким носом,&lt;br /&gt;</w:t>
        <w:br/>
        <w:t>Його надибала роса&lt;br /&gt;</w:t>
        <w:br/>
        <w:t>І всілась над ним росо.</w:t>
      </w:r>
    </w:p>
    <w:p>
      <w:r>
        <w:br/>
        <w:t>Цар цвіркунів Цвіркун-Співець&lt;br /&gt;</w:t>
        <w:br/>
        <w:t>Інжира як побачив,&lt;br /&gt;</w:t>
        <w:br/>
        <w:t>То так зрадів — хай тобі грець! —&lt;br /&gt;</w:t>
        <w:br/>
        <w:t>Що аж зайшовся плачем.</w:t>
      </w:r>
    </w:p>
    <w:p>
      <w:r>
        <w:br/>
        <w:t>За Цвіркуном — у плач оса&lt;br /&gt;</w:t>
        <w:br/>
        <w:t>Осиною сльозою,&lt;br /&gt;</w:t>
        <w:br/>
        <w:t>А за осою — і роса&lt;br /&gt;</w:t>
        <w:br/>
        <w:t>Сльозою росяною!</w:t>
      </w:r>
    </w:p>
    <w:p>
      <w:r>
        <w:br/>
        <w:t>Утрьох так плакали вони&lt;br /&gt;</w:t>
        <w:br/>
        <w:t>Від радості і щастя,&lt;br /&gt;</w:t>
        <w:br/>
        <w:t>Що цей інжир їм до весни&lt;br /&gt;</w:t>
        <w:br/>
        <w:t>За мед солодшим здасться!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срібне царство цвіркунів...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