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соняшних галявин тиші...</w:t>
      </w:r>
    </w:p>
    <w:p>
      <w:r>
        <w:br/>
        <w:t xml:space="preserve"> У соняшних галявин тиші&lt;br /&gt;</w:t>
        <w:br/>
        <w:t>Осіння править благодать,&lt;br /&gt;</w:t>
        <w:br/>
        <w:t>Прудкі бурундуки чутніше&lt;br /&gt;</w:t>
        <w:br/>
        <w:t>Опалим листям шарудять.</w:t>
      </w:r>
    </w:p>
    <w:p>
      <w:r>
        <w:br/>
        <w:t>Я до сухого шарудіння,&lt;br /&gt;</w:t>
        <w:br/>
        <w:t>Завмерши, прислухаюсь мить,&lt;br /&gt;</w:t>
        <w:br/>
        <w:t>Щоб вкотре сутність неосінню&lt;br /&gt;</w:t>
        <w:br/>
        <w:t>Відчуть сповна і зрозуміть:</w:t>
      </w:r>
    </w:p>
    <w:p>
      <w:r>
        <w:br/>
        <w:t>Соснової живиці ладан&lt;br /&gt;</w:t>
        <w:br/>
        <w:t>Рубцює зарубки в корі&lt;br /&gt;</w:t>
        <w:br/>
        <w:t>І літнім — не осіннім — ладом&lt;br /&gt;</w:t>
        <w:br/>
        <w:t>Зітхає бір у цій порі.</w:t>
      </w:r>
    </w:p>
    <w:p>
      <w:r>
        <w:br/>
        <w:t>Що з того, що ця мить — омана?&lt;br /&gt;</w:t>
        <w:br/>
        <w:t>Втішайся нею досхочу,&lt;br /&gt;</w:t>
        <w:br/>
        <w:t>Бо ось прийде пора туманна&lt;br /&gt;</w:t>
        <w:br/>
        <w:t>Негоди, мжички і дощу.</w:t>
      </w:r>
    </w:p>
    <w:p>
      <w:r>
        <w:br/>
        <w:t>Чи не тому щедроти миті&lt;br /&gt;</w:t>
        <w:br/>
        <w:t>Нам зіслані заздалегідь,&lt;br /&gt;</w:t>
        <w:br/>
        <w:t>Щоб дні похмурі й сумовиті&lt;br /&gt;</w:t>
        <w:br/>
        <w:t>Могли ми легше пережить?</w:t>
      </w:r>
    </w:p>
    <w:p>
      <w:r>
        <w:br/>
        <w:t>Це вкотре я напередодні&lt;br /&gt;</w:t>
        <w:br/>
        <w:t>Негоди — так Творець судив —&lt;br /&gt;</w:t>
        <w:br/>
        <w:t>Єством вбираю дар Господній —&lt;br /&gt;</w:t>
        <w:br/>
        <w:t>Осінню радість літніх днів!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соняшних галявин тиші...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