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вулиця Ліста. Це місяць, либонь, листопад...</w:t>
      </w:r>
    </w:p>
    <w:p>
      <w:r>
        <w:br/>
        <w:t xml:space="preserve"> Це вулиця Ліста. Це місяць, либонь, листопад.&lt;br /&gt;</w:t>
        <w:br/>
        <w:t>Навала прозорості неба у чорній оправі.&lt;br /&gt;</w:t>
        <w:br/>
        <w:t>І цей перехожий – смаглявий і юний Синдбад.&lt;br /&gt;</w:t>
        <w:br/>
        <w:t>І ми – не чужі. І зустрінемось, може, на каві.</w:t>
      </w:r>
    </w:p>
    <w:p>
      <w:r>
        <w:br/>
        <w:t>А снилося: море, холодне й тривожне вночі.&lt;br /&gt;</w:t>
        <w:br/>
        <w:t>Чорніє причал у старому порту. І небавом,&lt;br /&gt;</w:t>
        <w:br/>
        <w:t>Узявши на плечі сувій дорогої парчі,&lt;br /&gt;</w:t>
        <w:br/>
        <w:t>Ти сходиш на берег багатим купцем-мореплавом.</w:t>
      </w:r>
    </w:p>
    <w:p>
      <w:r>
        <w:br/>
        <w:t>І щойно в кварталах погасять останню свічу,&lt;br /&gt;</w:t>
        <w:br/>
        <w:t>І море затихне, і зорі ряхтітимуть тьмяно,&lt;br /&gt;</w:t>
        <w:br/>
        <w:t>Ти діву русяву ховаєш у срібну парчу –&lt;br /&gt;</w:t>
        <w:br/>
        <w:t>І мить не минає, і пахне русинка медвяно.</w:t>
      </w:r>
    </w:p>
    <w:p>
      <w:r>
        <w:br/>
        <w:t>Це вулиця Ліста. Танцюють сльозинки в очах&lt;br /&gt;</w:t>
        <w:br/>
        <w:t>Від шалу осіннього сонця. Кінець листопада.&lt;br /&gt;</w:t>
        <w:br/>
        <w:t>У сивих заметах, либонь, дотліває парча.&lt;br /&gt;</w:t>
        <w:br/>
        <w:t>Калюжі і брук – іграшкові порти для Синдбада.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вулиця Ліста. Це місяць, либонь, листопад...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