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 тільки мовчання...</w:t>
      </w:r>
    </w:p>
    <w:p>
      <w:r>
        <w:br/>
        <w:t xml:space="preserve"> Це тільки мовчання&lt;br /&gt;</w:t>
        <w:br/>
        <w:t>це тільки&lt;br /&gt;</w:t>
        <w:br/>
        <w:t>ранок поніс мене в коло розмов&lt;br /&gt;</w:t>
        <w:br/>
        <w:t>слова виростали&lt;br /&gt;</w:t>
        <w:br/>
        <w:t>струшувалися з газет&lt;br /&gt;</w:t>
        <w:br/>
        <w:t>відбивалися від стелі&lt;br /&gt;</w:t>
        <w:br/>
        <w:t>на столах слова&lt;br /&gt;</w:t>
        <w:br/>
        <w:t>на підлозі слова&lt;br /&gt;</w:t>
        <w:br/>
        <w:t>сказані слова&lt;br /&gt;</w:t>
        <w:br/>
        <w:t>непочуті слова</w:t>
      </w:r>
    </w:p>
    <w:p>
      <w:r>
        <w:br/>
        <w:t>їх могло і не бути</w:t>
      </w:r>
    </w:p>
    <w:p>
      <w:r>
        <w:br/>
        <w:t>це тільки мовчання&lt;br /&gt;</w:t>
        <w:br/>
        <w:t>виходжу&lt;br /&gt;</w:t>
        <w:br/>
        <w:t>йду лунким коридором&lt;br /&gt;</w:t>
        <w:br/>
        <w:t>вулиця&lt;br /&gt;</w:t>
        <w:br/>
        <w:t>— котра година? —&lt;br /&gt;</w:t>
        <w:br/>
        <w:t>відповідаю&lt;br /&gt;</w:t>
        <w:br/>
        <w:t>— як пройти на … ?&lt;br /&gt;</w:t>
        <w:br/>
        <w:t>відповідаю&lt;br /&gt;</w:t>
        <w:br/>
        <w:t>— дозвольте припалити —&lt;br /&gt;</w:t>
        <w:br/>
        <w:t>будь ласка&lt;br /&gt;</w:t>
        <w:br/>
        <w:t>ось і все що вдалося справді&lt;br /&gt;</w:t>
        <w:br/>
        <w:t>сказати</w:t>
      </w:r>
    </w:p>
    <w:p>
      <w:r>
        <w:br/>
        <w:t>сьогодні&lt;br /&gt;</w:t>
        <w:br/>
        <w:t>пусті балачки&lt;br /&gt;</w:t>
        <w:br/>
        <w:t>наповнюють голови немов лійки&lt;br /&gt;</w:t>
        <w:br/>
        <w:t>від слів залишились&lt;br /&gt;</w:t>
        <w:br/>
        <w:t>тільки звуком окреслені кола&lt;br /&gt;</w:t>
        <w:br/>
        <w:t>крізь них видно небо&lt;br /&gt;</w:t>
        <w:br/>
        <w:t>предмети обличчя</w:t>
      </w:r>
    </w:p>
    <w:p>
      <w:r>
        <w:br/>
        <w:t>це тільки мовчання</w:t>
      </w:r>
    </w:p>
    <w:p>
      <w:r>
        <w:br/>
        <w:t>мовчу в потоці&lt;br /&gt;</w:t>
        <w:br/>
        <w:t>мовчу в трамваї&lt;br /&gt;</w:t>
        <w:br/>
        <w:t>мовчу дивлячись&lt;br /&gt;</w:t>
        <w:br/>
        <w:t>мовчу слухаючи</w:t>
      </w:r>
    </w:p>
    <w:p>
      <w:r>
        <w:br/>
        <w:t>двірники відмітають усе сказане&lt;br /&gt;</w:t>
        <w:br/>
        <w:t>предмети оновлюються в час відпливу&lt;br /&gt;</w:t>
        <w:br/>
        <w:t>знайома красуня випускає свій усміх мов птаху&lt;br /&gt;</w:t>
        <w:br/>
        <w:t>і друзям приємно блукати по місту без слів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 тільки мовчання...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