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Тривога</w:t>
      </w:r>
    </w:p>
    <w:p>
      <w:r>
        <w:br/>
        <w:t xml:space="preserve"> Замру у тривозі:&lt;br /&gt;</w:t>
        <w:br/>
        <w:t>На заході мої скарби розрито.&lt;br /&gt;</w:t>
        <w:br/>
        <w:t>По дорозі&lt;br /&gt;</w:t>
        <w:br/>
        <w:t>Трубить сірими барвами вітер.</w:t>
      </w:r>
    </w:p>
    <w:p>
      <w:r>
        <w:br/>
        <w:t>Небо нагинається до обрію,&lt;br /&gt;</w:t>
        <w:br/>
        <w:t>Капає цілунками з синіх губ.&lt;br /&gt;</w:t>
        <w:br/>
        <w:t>Шелестить моя тривога коброю&lt;br /&gt;</w:t>
        <w:br/>
        <w:t>У барвах труб.</w:t>
      </w:r>
    </w:p>
    <w:p>
      <w:r>
        <w:br/>
        <w:t>В небеса повзе мій неспокій&lt;br /&gt;</w:t>
        <w:br/>
        <w:t>З кратерів серця гадом.&lt;br /&gt;</w:t>
        <w:br/>
        <w:t>Чую далекі кроки&lt;br /&gt;</w:t>
        <w:br/>
        <w:t>За сизим небесним садом.</w:t>
      </w:r>
    </w:p>
    <w:p>
      <w:r>
        <w:br/>
        <w:t>То наближаються мої біди,&lt;br /&gt;</w:t>
        <w:br/>
        <w:t>А щастя рве золоті яблука у бога.&lt;br /&gt;</w:t>
        <w:br/>
        <w:t>Трубить у труби бліді&lt;br /&gt;</w:t>
        <w:br/>
        <w:t>Тривога.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