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Третій, другий, перший клас</w:t>
      </w:r>
    </w:p>
    <w:p>
      <w:r>
        <w:br/>
        <w:t xml:space="preserve"> У третьому класі — тверді лавки,&lt;br /&gt;</w:t>
        <w:br/>
        <w:t>Там ідуть селяни й робітники!&lt;br /&gt;</w:t>
        <w:br/>
        <w:t>Ось дві бабусі, у них сусідка —&lt;br /&gt;</w:t>
        <w:br/>
        <w:t>Якась весела дебела тітка;&lt;br /&gt;</w:t>
        <w:br/>
        <w:t>Вона без квитка перевозить у кошику&lt;br /&gt;</w:t>
        <w:br/>
        <w:t>Півника-співника й курку-кокошку.&lt;br /&gt;</w:t>
        <w:br/>
        <w:t>У другому класі — м'які дивани,&lt;br /&gt;</w:t>
        <w:br/>
        <w:t>Тут публіка "чиста" — панки, міщани;</w:t>
      </w:r>
    </w:p>
    <w:p>
      <w:r>
        <w:br/>
        <w:t>Ось в окулярах інтелігент,&lt;br /&gt;</w:t>
        <w:br/>
        <w:t>А ось бідовий торговий агент&lt;br /&gt;</w:t>
        <w:br/>
        <w:t>Снує без угаву між пасажирами,&lt;br /&gt;</w:t>
        <w:br/>
        <w:t>Сир рекламує якоїсь там фірми.</w:t>
      </w:r>
    </w:p>
    <w:p>
      <w:r>
        <w:br/>
        <w:t>У першому класі ноги задер&lt;br /&gt;</w:t>
        <w:br/>
        <w:t>Американський мільярдер:&lt;br /&gt;</w:t>
        <w:br/>
        <w:t>Італія гарний, країна ол-райт!&lt;br /&gt;</w:t>
        <w:br/>
        <w:t>Скільки вам долар? Я забирайт,—&lt;br /&gt;</w:t>
        <w:br/>
        <w:t>Та провідник йому чемно її поважно:&lt;br /&gt;</w:t>
        <w:br/>
        <w:t>— Пробачте, країна у нас не продажна!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Третій, другий, перший клас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