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Треббія</w:t>
      </w:r>
    </w:p>
    <w:p>
      <w:r>
        <w:br/>
        <w:t xml:space="preserve"> Зоря страшного дня поймає верховини;&lt;br /&gt;</w:t>
        <w:br/>
        <w:t>Все прокидається; в розбурханій ріці&lt;br /&gt;</w:t>
        <w:br/>
        <w:t>На водопої вже нумідські верхівці,&lt;br /&gt;</w:t>
        <w:br/>
        <w:t>I поклик сурмачів зловісним зойком лине.</w:t>
      </w:r>
    </w:p>
    <w:p>
      <w:r>
        <w:br/>
        <w:t>Даремно Треббія несамовито рине;&lt;br /&gt;</w:t>
        <w:br/>
        <w:t>Перечить Сціпіон, відраджують жерці,&lt;br /&gt;</w:t>
        <w:br/>
        <w:t>I б'є холодний дощ. "Вложити топірці!" —&lt;br /&gt;</w:t>
        <w:br/>
        <w:t>Семпроніїв наказ триває без одміни.</w:t>
      </w:r>
    </w:p>
    <w:p>
      <w:r>
        <w:br/>
        <w:t>В небесній заграві, міняючись щомить,&lt;br /&gt;</w:t>
        <w:br/>
        <w:t>Інсубрів селище на обрії горить,&lt;br /&gt;</w:t>
        <w:br/>
        <w:t>I чути рик слона з навітряного краю.</w:t>
      </w:r>
    </w:p>
    <w:p>
      <w:r>
        <w:br/>
        <w:t>А хижий Ганнібал добувся до застав&lt;br /&gt;</w:t>
        <w:br/>
        <w:t>I потай з-під моста уважно наслухає&lt;br /&gt;</w:t>
        <w:br/>
        <w:t>До тупоту когорт і легкокінних лав.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Треббія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