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снивсь колись прапращуру мойому...</w:t>
      </w:r>
    </w:p>
    <w:p>
      <w:r>
        <w:br/>
        <w:t xml:space="preserve"> Ти снивсь колись прапращуру мойому...&lt;br /&gt;</w:t>
        <w:br/>
        <w:t>Перлина сліз, чи стріли, чи вино,—&lt;br /&gt;</w:t>
        <w:br/>
        <w:t>Та напував ти печеніга злого&lt;br /&gt;</w:t>
        <w:br/>
        <w:t>В своїх степах таким вином давно...&lt;br /&gt;</w:t>
        <w:br/>
        <w:t>Що ж, ти містиш і радощі, і болі,&lt;br /&gt;</w:t>
        <w:br/>
        <w:t>І на шляху твойому квітне мак.&lt;br /&gt;</w:t>
        <w:br/>
        <w:t>Тебе — тому, хто щиро прагне волі,&lt;br /&gt;</w:t>
        <w:br/>
        <w:t>Тому, хто прагне слави; а відтак&lt;br /&gt;</w:t>
        <w:br/>
        <w:t>Наповнити життя останнім змістом,&lt;br /&gt;</w:t>
        <w:br/>
        <w:t>Так, ніби смерть, мов щастя віднайшли...&lt;br /&gt;</w:t>
        <w:br/>
        <w:t>Твоя стріла прошиє тонким свистом&lt;br /&gt;</w:t>
        <w:br/>
        <w:t>Ранкове скло над степом запашним.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снивсь колись прапращуру мойому...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