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– музика моя...</w:t>
      </w:r>
    </w:p>
    <w:p>
      <w:r>
        <w:br/>
        <w:t xml:space="preserve"> Ти – музика моя.&lt;br /&gt;</w:t>
        <w:br/>
        <w:t>Не говори словами.&lt;br /&gt;</w:t>
        <w:br/>
        <w:t>Мовчання хай звучить,&lt;br /&gt;</w:t>
        <w:br/>
        <w:t>Мовчання нас єдна.&lt;br /&gt;</w:t>
        <w:br/>
        <w:t>Ти – музика моя.&lt;br /&gt;</w:t>
        <w:br/>
        <w:t>І все, що поміж нами,–&lt;br /&gt;</w:t>
        <w:br/>
        <w:t>Не відстань, не печаль –&lt;br /&gt;</w:t>
        <w:br/>
        <w:t>Мелодія одна.</w:t>
      </w:r>
    </w:p>
    <w:p>
      <w:r>
        <w:br/>
        <w:t>Я вже забула звук –&lt;br /&gt;</w:t>
        <w:br/>
        <w:t>Закличний звук любові,&lt;br /&gt;</w:t>
        <w:br/>
        <w:t>Я вже згубила ключ –&lt;br /&gt;</w:t>
        <w:br/>
        <w:t>Скрипковий –&lt;br /&gt;</w:t>
        <w:br/>
        <w:t>Від душі...&lt;br /&gt;</w:t>
        <w:br/>
        <w:t>...Я – музика твоя.&lt;br /&gt;</w:t>
        <w:br/>
        <w:t>Відроджена тобою.&lt;br /&gt;</w:t>
        <w:br/>
        <w:t>Почуй мене, відчуй.&lt;br /&gt;</w:t>
        <w:br/>
        <w:t>І в серці запиши...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– музика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