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Таким — бува — народжується вірш...</w:t>
      </w:r>
    </w:p>
    <w:p>
      <w:r>
        <w:br/>
        <w:t xml:space="preserve"> Таким — бува — народжується вірш,&lt;br /&gt;</w:t>
        <w:br/>
        <w:t>Де кожне слово знак, а не лише ознака.&lt;br /&gt;</w:t>
        <w:br/>
        <w:t>Поглянеш ранком і очам не віриш:&lt;br /&gt;</w:t>
        <w:br/>
        <w:t>Вохріє на деревах вересневий накип.</w:t>
      </w:r>
    </w:p>
    <w:p>
      <w:r>
        <w:br/>
        <w:t>І пошум верховіть не той, що був колись,&lt;br /&gt;</w:t>
        <w:br/>
        <w:t>Зелений порив не вихриться вгору —&lt;br /&gt;</w:t>
        <w:br/>
        <w:t>Додолу падає завилькуватий лист,&lt;br /&gt;</w:t>
        <w:br/>
        <w:t>На травнику гаптуючи узори.</w:t>
      </w:r>
    </w:p>
    <w:p>
      <w:r>
        <w:br/>
        <w:t>Ще тиждень-два і мотлохом сумним&lt;br /&gt;</w:t>
        <w:br/>
        <w:t>Впадуть з дерев киреї вересневі,&lt;br /&gt;</w:t>
        <w:br/>
        <w:t>І чорні віти, мов офіри дим,&lt;br /&gt;</w:t>
        <w:br/>
        <w:t>Провозвістять зими близької невість.</w:t>
      </w:r>
    </w:p>
    <w:p>
      <w:r>
        <w:br/>
        <w:t>А ти, що замкнений у коло звиклих змін,&lt;br /&gt;</w:t>
        <w:br/>
        <w:t>Відчуєш знову до нового гін —&lt;br /&gt;</w:t>
        <w:br/>
        <w:t>Тобі у мареві жовтавім верховіття&lt;br /&gt;</w:t>
        <w:br/>
        <w:t>Уявляться плоди прийдешнього поліття.</w:t>
      </w:r>
    </w:p>
    <w:p>
      <w:r>
        <w:br/>
        <w:t>І певний, ти молитимешся, щоб&lt;br /&gt;</w:t>
        <w:br/>
        <w:t>Собою буть, позбувшись всіх оздоб.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Таким — бува — народжується вірш...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