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вітражі кохаються — колись...</w:t>
      </w:r>
    </w:p>
    <w:p>
      <w:r>
        <w:br/>
        <w:t xml:space="preserve"> так вітражі кохаються — колись&lt;br /&gt;</w:t>
        <w:br/>
        <w:t>вуста закрию виторгую очі&lt;br /&gt;</w:t>
        <w:br/>
        <w:t>і теплий погляд снігу на обочі&lt;br /&gt;</w:t>
        <w:br/>
        <w:t>як мізансцена викотиться вниз</w:t>
      </w:r>
    </w:p>
    <w:p>
      <w:r>
        <w:br/>
        <w:t>так з пастки п'ють вуаль або вино&lt;br /&gt;</w:t>
        <w:br/>
        <w:t>чорніючи над лісом безпорадним&lt;br /&gt;</w:t>
        <w:br/>
        <w:t>і дерево неначе доміно&lt;br /&gt;</w:t>
        <w:br/>
        <w:t>заплутається в сітях аріядни</w:t>
      </w:r>
    </w:p>
    <w:p>
      <w:r>
        <w:br/>
        <w:t>так виживаю мила — озарінь&lt;br /&gt;</w:t>
        <w:br/>
        <w:t>весела маска кришиться додолу&lt;br /&gt;</w:t>
        <w:br/>
        <w:t>і запах що вміщається в стодолу&lt;br /&gt;</w:t>
        <w:br/>
        <w:t>тоненький і обскубаний як тінь</w:t>
      </w:r>
    </w:p>
    <w:p>
      <w:r>
        <w:br/>
        <w:t>мовчу тебе люблю тебе терплю&lt;br /&gt;</w:t>
        <w:br/>
        <w:t>тебе в собі як білу рибу в плавнях&lt;br /&gt;</w:t>
        <w:br/>
        <w:t>а дні стікають знуджено і плавно&lt;br /&gt;</w:t>
        <w:br/>
        <w:t>вистежуючи кроплену смолу</w:t>
      </w:r>
    </w:p>
    <w:p>
      <w:r>
        <w:br/>
        <w:t>чи дочекаюсь — день на вітражах&lt;br /&gt;</w:t>
        <w:br/>
        <w:t>розмазаний розгублений розбитий&lt;br /&gt;</w:t>
        <w:br/>
        <w:t>любити сад любити світ любити&lt;br /&gt;</w:t>
        <w:br/>
        <w:t>а тільки сонця стомленого жаль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вітражі кохаються — колись...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